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3854" w:rsidRPr="00CA1967" w:rsidRDefault="00804773" w:rsidP="005A63B0">
      <w:pPr>
        <w:spacing w:line="480" w:lineRule="auto"/>
        <w:jc w:val="center"/>
        <w:rPr>
          <w:rFonts w:ascii="Times New Roman" w:hAnsi="Times New Roman" w:cs="Times New Roman"/>
          <w:b/>
          <w:color w:val="000000"/>
          <w:sz w:val="24"/>
          <w:szCs w:val="24"/>
        </w:rPr>
      </w:pPr>
      <w:r w:rsidRPr="00CA1967">
        <w:rPr>
          <w:rFonts w:ascii="Times New Roman" w:hAnsi="Times New Roman" w:cs="Times New Roman"/>
          <w:b/>
          <w:iCs/>
          <w:color w:val="000000"/>
          <w:sz w:val="24"/>
          <w:szCs w:val="24"/>
        </w:rPr>
        <w:t>M</w:t>
      </w:r>
      <w:r w:rsidR="00831C62" w:rsidRPr="00CA1967">
        <w:rPr>
          <w:rFonts w:ascii="Times New Roman" w:hAnsi="Times New Roman" w:cs="Times New Roman"/>
          <w:b/>
          <w:iCs/>
          <w:color w:val="000000"/>
          <w:sz w:val="24"/>
          <w:szCs w:val="24"/>
        </w:rPr>
        <w:t>orality Will</w:t>
      </w:r>
    </w:p>
    <w:p w:rsidR="00C265BC" w:rsidRPr="00CA1967" w:rsidRDefault="00C63854" w:rsidP="005A63B0">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 </w:t>
      </w:r>
      <w:r w:rsidR="00C265BC" w:rsidRPr="00CA1967">
        <w:rPr>
          <w:rFonts w:ascii="Times New Roman" w:hAnsi="Times New Roman" w:cs="Times New Roman"/>
          <w:sz w:val="24"/>
          <w:szCs w:val="24"/>
        </w:rPr>
        <w:t xml:space="preserve">In the story of Euthyphro, Plato presents the dilemma of whether good things are good because God approves them to be good or whether </w:t>
      </w:r>
      <w:r w:rsidR="00BB66D9">
        <w:rPr>
          <w:rFonts w:ascii="Times New Roman" w:hAnsi="Times New Roman" w:cs="Times New Roman"/>
          <w:sz w:val="24"/>
          <w:szCs w:val="24"/>
        </w:rPr>
        <w:t>G</w:t>
      </w:r>
      <w:r w:rsidR="00C265BC" w:rsidRPr="00CA1967">
        <w:rPr>
          <w:rFonts w:ascii="Times New Roman" w:hAnsi="Times New Roman" w:cs="Times New Roman"/>
          <w:sz w:val="24"/>
          <w:szCs w:val="24"/>
        </w:rPr>
        <w:t>od acknowledge</w:t>
      </w:r>
      <w:r w:rsidR="00BB66D9">
        <w:rPr>
          <w:rFonts w:ascii="Times New Roman" w:hAnsi="Times New Roman" w:cs="Times New Roman"/>
          <w:sz w:val="24"/>
          <w:szCs w:val="24"/>
        </w:rPr>
        <w:t>s</w:t>
      </w:r>
      <w:r w:rsidR="00C265BC" w:rsidRPr="00CA1967">
        <w:rPr>
          <w:rFonts w:ascii="Times New Roman" w:hAnsi="Times New Roman" w:cs="Times New Roman"/>
          <w:sz w:val="24"/>
          <w:szCs w:val="24"/>
        </w:rPr>
        <w:t xml:space="preserve"> them because they are good.</w:t>
      </w:r>
    </w:p>
    <w:p w:rsidR="00BD3B97" w:rsidRPr="00CA1967" w:rsidRDefault="00C63854" w:rsidP="00BD3B97">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2. </w:t>
      </w:r>
      <w:r w:rsidR="00BD3B97" w:rsidRPr="00CA1967">
        <w:rPr>
          <w:rFonts w:ascii="Times New Roman" w:hAnsi="Times New Roman" w:cs="Times New Roman"/>
          <w:sz w:val="24"/>
          <w:szCs w:val="24"/>
        </w:rPr>
        <w:t>Intellectualism is the notion that moral values are a function of reason and God’s intellect</w:t>
      </w:r>
      <w:r w:rsidR="00BB66D9">
        <w:rPr>
          <w:rFonts w:ascii="Times New Roman" w:hAnsi="Times New Roman" w:cs="Times New Roman"/>
          <w:sz w:val="24"/>
          <w:szCs w:val="24"/>
        </w:rPr>
        <w:t>,</w:t>
      </w:r>
      <w:r w:rsidR="00BD3B97" w:rsidRPr="00CA1967">
        <w:rPr>
          <w:rFonts w:ascii="Times New Roman" w:hAnsi="Times New Roman" w:cs="Times New Roman"/>
          <w:sz w:val="24"/>
          <w:szCs w:val="24"/>
        </w:rPr>
        <w:t xml:space="preserve"> while divine command theory is the idea that moral principles are associated with the relationship with </w:t>
      </w:r>
      <w:r w:rsidR="00BB66D9">
        <w:rPr>
          <w:rFonts w:ascii="Times New Roman" w:hAnsi="Times New Roman" w:cs="Times New Roman"/>
          <w:sz w:val="24"/>
          <w:szCs w:val="24"/>
        </w:rPr>
        <w:t>G</w:t>
      </w:r>
      <w:r w:rsidR="00BD3B97" w:rsidRPr="00CA1967">
        <w:rPr>
          <w:rFonts w:ascii="Times New Roman" w:hAnsi="Times New Roman" w:cs="Times New Roman"/>
          <w:sz w:val="24"/>
          <w:szCs w:val="24"/>
        </w:rPr>
        <w:t>od and humans have a morally obliged to obey God’s commands.</w:t>
      </w:r>
    </w:p>
    <w:p w:rsidR="006F08EA" w:rsidRPr="00CA1967" w:rsidRDefault="00C63854" w:rsidP="005A63B0">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3. </w:t>
      </w:r>
      <w:r w:rsidR="006F08EA" w:rsidRPr="00CA1967">
        <w:rPr>
          <w:rFonts w:ascii="Times New Roman" w:hAnsi="Times New Roman" w:cs="Times New Roman"/>
          <w:sz w:val="24"/>
          <w:szCs w:val="24"/>
        </w:rPr>
        <w:t xml:space="preserve">By the notion that God has a genuinely free will, Scotus means that God has the autonomy to will things differently they are at the moment. For instance, he could have willed not to create planet Mars at the time it was made. For Scotus, a </w:t>
      </w:r>
      <w:r w:rsidR="00BB66D9">
        <w:rPr>
          <w:rFonts w:ascii="Times New Roman" w:hAnsi="Times New Roman" w:cs="Times New Roman"/>
          <w:sz w:val="24"/>
          <w:szCs w:val="24"/>
        </w:rPr>
        <w:t>genuinely free will</w:t>
      </w:r>
      <w:r w:rsidR="006F08EA" w:rsidRPr="00CA1967">
        <w:rPr>
          <w:rFonts w:ascii="Times New Roman" w:hAnsi="Times New Roman" w:cs="Times New Roman"/>
          <w:sz w:val="24"/>
          <w:szCs w:val="24"/>
        </w:rPr>
        <w:t xml:space="preserve"> is limited by extrinsic factors or any prior reason.</w:t>
      </w:r>
    </w:p>
    <w:p w:rsidR="002D3330" w:rsidRPr="00CA1967" w:rsidRDefault="005B7E1F" w:rsidP="001E0785">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4. Scotus</w:t>
      </w:r>
      <w:r w:rsidR="002D3330" w:rsidRPr="00CA1967">
        <w:rPr>
          <w:rFonts w:ascii="Times New Roman" w:hAnsi="Times New Roman" w:cs="Times New Roman"/>
          <w:sz w:val="24"/>
          <w:szCs w:val="24"/>
        </w:rPr>
        <w:t xml:space="preserve"> means that God has all the power to create anything that he wishes as long as that thing does not involve any reasonable contradiction.</w:t>
      </w:r>
    </w:p>
    <w:p w:rsidR="00CA33B2" w:rsidRPr="00CA1967" w:rsidRDefault="00C63854" w:rsidP="00583977">
      <w:pPr>
        <w:spacing w:line="480" w:lineRule="auto"/>
        <w:rPr>
          <w:rFonts w:ascii="Times New Roman" w:eastAsia="Times New Roman" w:hAnsi="Times New Roman" w:cs="Times New Roman"/>
          <w:sz w:val="24"/>
          <w:szCs w:val="24"/>
        </w:rPr>
      </w:pPr>
      <w:r w:rsidRPr="00CA1967">
        <w:rPr>
          <w:rFonts w:ascii="Times New Roman" w:hAnsi="Times New Roman" w:cs="Times New Roman"/>
          <w:iCs/>
          <w:color w:val="000000"/>
          <w:sz w:val="24"/>
          <w:szCs w:val="24"/>
        </w:rPr>
        <w:t xml:space="preserve">5. </w:t>
      </w:r>
      <w:r w:rsidR="00CA33B2" w:rsidRPr="00CA1967">
        <w:rPr>
          <w:rFonts w:ascii="Times New Roman" w:eastAsia="Times New Roman" w:hAnsi="Times New Roman" w:cs="Times New Roman"/>
          <w:sz w:val="24"/>
          <w:szCs w:val="24"/>
        </w:rPr>
        <w:t>Scotus described three kinds of laws</w:t>
      </w:r>
      <w:r w:rsidR="00BB66D9">
        <w:rPr>
          <w:rFonts w:ascii="Times New Roman" w:eastAsia="Times New Roman" w:hAnsi="Times New Roman" w:cs="Times New Roman"/>
          <w:sz w:val="24"/>
          <w:szCs w:val="24"/>
        </w:rPr>
        <w:t>:</w:t>
      </w:r>
      <w:r w:rsidR="00CA33B2" w:rsidRPr="00CA1967">
        <w:rPr>
          <w:rFonts w:ascii="Times New Roman" w:eastAsia="Times New Roman" w:hAnsi="Times New Roman" w:cs="Times New Roman"/>
          <w:sz w:val="24"/>
          <w:szCs w:val="24"/>
        </w:rPr>
        <w:t xml:space="preserve"> physical laws, mathematical laws</w:t>
      </w:r>
      <w:r w:rsidR="00BB66D9">
        <w:rPr>
          <w:rFonts w:ascii="Times New Roman" w:eastAsia="Times New Roman" w:hAnsi="Times New Roman" w:cs="Times New Roman"/>
          <w:sz w:val="24"/>
          <w:szCs w:val="24"/>
        </w:rPr>
        <w:t>,</w:t>
      </w:r>
      <w:r w:rsidR="00CA33B2" w:rsidRPr="00CA1967">
        <w:rPr>
          <w:rFonts w:ascii="Times New Roman" w:eastAsia="Times New Roman" w:hAnsi="Times New Roman" w:cs="Times New Roman"/>
          <w:sz w:val="24"/>
          <w:szCs w:val="24"/>
        </w:rPr>
        <w:t xml:space="preserve"> and logical laws. He indicated that moral laws are most similar to physical laws.</w:t>
      </w:r>
    </w:p>
    <w:p w:rsidR="0092534B" w:rsidRPr="00CA1967" w:rsidRDefault="00C63854" w:rsidP="00AF0C39">
      <w:pPr>
        <w:spacing w:line="480" w:lineRule="auto"/>
        <w:rPr>
          <w:rFonts w:ascii="Times New Roman" w:eastAsia="Times New Roman" w:hAnsi="Times New Roman" w:cs="Times New Roman"/>
          <w:sz w:val="24"/>
          <w:szCs w:val="24"/>
        </w:rPr>
      </w:pPr>
      <w:r w:rsidRPr="00CA1967">
        <w:rPr>
          <w:rFonts w:ascii="Times New Roman" w:hAnsi="Times New Roman" w:cs="Times New Roman"/>
          <w:iCs/>
          <w:color w:val="000000"/>
          <w:sz w:val="24"/>
          <w:szCs w:val="24"/>
        </w:rPr>
        <w:t xml:space="preserve">6. </w:t>
      </w:r>
      <w:r w:rsidR="0092534B" w:rsidRPr="00CA1967">
        <w:rPr>
          <w:rFonts w:ascii="Times New Roman" w:eastAsia="Times New Roman" w:hAnsi="Times New Roman" w:cs="Times New Roman"/>
          <w:sz w:val="24"/>
          <w:szCs w:val="24"/>
        </w:rPr>
        <w:t>The immoralities of the patriarchs are three stories in which granted special privilege</w:t>
      </w:r>
      <w:r w:rsidR="00BB66D9">
        <w:rPr>
          <w:rFonts w:ascii="Times New Roman" w:eastAsia="Times New Roman" w:hAnsi="Times New Roman" w:cs="Times New Roman"/>
          <w:sz w:val="24"/>
          <w:szCs w:val="24"/>
        </w:rPr>
        <w:t>s</w:t>
      </w:r>
      <w:r w:rsidR="0092534B" w:rsidRPr="00CA1967">
        <w:rPr>
          <w:rFonts w:ascii="Times New Roman" w:eastAsia="Times New Roman" w:hAnsi="Times New Roman" w:cs="Times New Roman"/>
          <w:sz w:val="24"/>
          <w:szCs w:val="24"/>
        </w:rPr>
        <w:t xml:space="preserve"> to people. In the first story, God tells Abraham to sacrifice his son</w:t>
      </w:r>
      <w:r w:rsidR="00BB66D9">
        <w:rPr>
          <w:rFonts w:ascii="Times New Roman" w:eastAsia="Times New Roman" w:hAnsi="Times New Roman" w:cs="Times New Roman"/>
          <w:sz w:val="24"/>
          <w:szCs w:val="24"/>
        </w:rPr>
        <w:t>,</w:t>
      </w:r>
      <w:r w:rsidR="0092534B" w:rsidRPr="00CA1967">
        <w:rPr>
          <w:rFonts w:ascii="Times New Roman" w:eastAsia="Times New Roman" w:hAnsi="Times New Roman" w:cs="Times New Roman"/>
          <w:sz w:val="24"/>
          <w:szCs w:val="24"/>
        </w:rPr>
        <w:t xml:space="preserve"> and at the last minute</w:t>
      </w:r>
      <w:r w:rsidR="00BB66D9">
        <w:rPr>
          <w:rFonts w:ascii="Times New Roman" w:eastAsia="Times New Roman" w:hAnsi="Times New Roman" w:cs="Times New Roman"/>
          <w:sz w:val="24"/>
          <w:szCs w:val="24"/>
        </w:rPr>
        <w:t>,</w:t>
      </w:r>
      <w:r w:rsidR="0092534B" w:rsidRPr="00CA1967">
        <w:rPr>
          <w:rFonts w:ascii="Times New Roman" w:eastAsia="Times New Roman" w:hAnsi="Times New Roman" w:cs="Times New Roman"/>
          <w:sz w:val="24"/>
          <w:szCs w:val="24"/>
        </w:rPr>
        <w:t xml:space="preserve"> before Abraham could slit the son’s neck, God provides an animal as a substitute for the son. Regardless, Abraham’s intent was already fixed as he sought to act according to the will of God. In the second story, God commands the Israelites to steal vessels from their neighbors </w:t>
      </w:r>
      <w:r w:rsidR="00BB66D9">
        <w:rPr>
          <w:rFonts w:ascii="Times New Roman" w:eastAsia="Times New Roman" w:hAnsi="Times New Roman" w:cs="Times New Roman"/>
          <w:sz w:val="24"/>
          <w:szCs w:val="24"/>
        </w:rPr>
        <w:t>before leaving</w:t>
      </w:r>
      <w:r w:rsidR="0092534B" w:rsidRPr="00CA1967">
        <w:rPr>
          <w:rFonts w:ascii="Times New Roman" w:eastAsia="Times New Roman" w:hAnsi="Times New Roman" w:cs="Times New Roman"/>
          <w:sz w:val="24"/>
          <w:szCs w:val="24"/>
        </w:rPr>
        <w:t xml:space="preserve"> Egypt. In the third story, God directs Hosea to get intimate with a prostitute.</w:t>
      </w:r>
    </w:p>
    <w:p w:rsidR="0065526C" w:rsidRPr="00CA1967" w:rsidRDefault="00C63854" w:rsidP="0079574B">
      <w:pPr>
        <w:spacing w:before="100" w:beforeAutospacing="1" w:after="100" w:afterAutospacing="1" w:line="480" w:lineRule="auto"/>
        <w:rPr>
          <w:rFonts w:ascii="Times New Roman" w:hAnsi="Times New Roman" w:cs="Times New Roman"/>
          <w:bCs/>
          <w:sz w:val="24"/>
          <w:szCs w:val="24"/>
        </w:rPr>
      </w:pPr>
      <w:r w:rsidRPr="00CA1967">
        <w:rPr>
          <w:rFonts w:ascii="Times New Roman" w:hAnsi="Times New Roman" w:cs="Times New Roman"/>
          <w:iCs/>
          <w:color w:val="000000"/>
          <w:sz w:val="24"/>
          <w:szCs w:val="24"/>
        </w:rPr>
        <w:t xml:space="preserve">7. </w:t>
      </w:r>
      <w:r w:rsidR="008E4C61" w:rsidRPr="00CA1967">
        <w:rPr>
          <w:rFonts w:ascii="Times New Roman" w:hAnsi="Times New Roman" w:cs="Times New Roman"/>
          <w:bCs/>
          <w:sz w:val="24"/>
          <w:szCs w:val="24"/>
        </w:rPr>
        <w:t>T</w:t>
      </w:r>
      <w:r w:rsidR="0065526C" w:rsidRPr="00CA1967">
        <w:rPr>
          <w:rFonts w:ascii="Times New Roman" w:hAnsi="Times New Roman" w:cs="Times New Roman"/>
          <w:bCs/>
          <w:sz w:val="24"/>
          <w:szCs w:val="24"/>
        </w:rPr>
        <w:t>her</w:t>
      </w:r>
      <w:r w:rsidR="00C2778F" w:rsidRPr="00CA1967">
        <w:rPr>
          <w:rFonts w:ascii="Times New Roman" w:hAnsi="Times New Roman" w:cs="Times New Roman"/>
          <w:bCs/>
          <w:sz w:val="24"/>
          <w:szCs w:val="24"/>
        </w:rPr>
        <w:t xml:space="preserve">e is an </w:t>
      </w:r>
      <w:r w:rsidR="0065526C" w:rsidRPr="00CA1967">
        <w:rPr>
          <w:rFonts w:ascii="Times New Roman" w:hAnsi="Times New Roman" w:cs="Times New Roman"/>
          <w:bCs/>
          <w:sz w:val="24"/>
          <w:szCs w:val="24"/>
        </w:rPr>
        <w:t xml:space="preserve">argument used to revoke the established moral standards. </w:t>
      </w:r>
      <w:r w:rsidR="00C2778F" w:rsidRPr="00CA1967">
        <w:rPr>
          <w:rFonts w:ascii="Times New Roman" w:hAnsi="Times New Roman" w:cs="Times New Roman"/>
          <w:bCs/>
          <w:sz w:val="24"/>
          <w:szCs w:val="24"/>
        </w:rPr>
        <w:t>If God has the discretion to invalidate a moral standard, then he can create moral standards at will.</w:t>
      </w:r>
      <w:r w:rsidR="007509EA" w:rsidRPr="00CA1967">
        <w:rPr>
          <w:rFonts w:ascii="Times New Roman" w:hAnsi="Times New Roman" w:cs="Times New Roman"/>
          <w:bCs/>
          <w:sz w:val="24"/>
          <w:szCs w:val="24"/>
        </w:rPr>
        <w:t xml:space="preserve">  There are divinely </w:t>
      </w:r>
      <w:r w:rsidR="007509EA" w:rsidRPr="00CA1967">
        <w:rPr>
          <w:rFonts w:ascii="Times New Roman" w:hAnsi="Times New Roman" w:cs="Times New Roman"/>
          <w:bCs/>
          <w:sz w:val="24"/>
          <w:szCs w:val="24"/>
        </w:rPr>
        <w:lastRenderedPageBreak/>
        <w:t xml:space="preserve">inspired writings that acknowledge God revoking established moral standards in the immoralities of the </w:t>
      </w:r>
      <w:r w:rsidR="00510A5A" w:rsidRPr="00CA1967">
        <w:rPr>
          <w:rFonts w:ascii="Times New Roman" w:hAnsi="Times New Roman" w:cs="Times New Roman"/>
          <w:bCs/>
          <w:sz w:val="24"/>
          <w:szCs w:val="24"/>
        </w:rPr>
        <w:t>patriarchs</w:t>
      </w:r>
      <w:r w:rsidR="007509EA" w:rsidRPr="00CA1967">
        <w:rPr>
          <w:rFonts w:ascii="Times New Roman" w:hAnsi="Times New Roman" w:cs="Times New Roman"/>
          <w:bCs/>
          <w:sz w:val="24"/>
          <w:szCs w:val="24"/>
        </w:rPr>
        <w:t>.</w:t>
      </w:r>
      <w:r w:rsidR="00392A3F" w:rsidRPr="00CA1967">
        <w:rPr>
          <w:rFonts w:ascii="Times New Roman" w:hAnsi="Times New Roman" w:cs="Times New Roman"/>
          <w:bCs/>
          <w:sz w:val="24"/>
          <w:szCs w:val="24"/>
        </w:rPr>
        <w:t xml:space="preserve"> It appears that God has the power to </w:t>
      </w:r>
      <w:r w:rsidR="00BB66D9">
        <w:rPr>
          <w:rFonts w:ascii="Times New Roman" w:hAnsi="Times New Roman" w:cs="Times New Roman"/>
          <w:bCs/>
          <w:sz w:val="24"/>
          <w:szCs w:val="24"/>
        </w:rPr>
        <w:t>create moral standards autonomously</w:t>
      </w:r>
      <w:r w:rsidR="00392A3F" w:rsidRPr="00CA1967">
        <w:rPr>
          <w:rFonts w:ascii="Times New Roman" w:hAnsi="Times New Roman" w:cs="Times New Roman"/>
          <w:bCs/>
          <w:sz w:val="24"/>
          <w:szCs w:val="24"/>
        </w:rPr>
        <w:t>.</w:t>
      </w:r>
    </w:p>
    <w:p w:rsidR="00852D2D" w:rsidRPr="00CA1967" w:rsidRDefault="00C63854" w:rsidP="00852D2D">
      <w:pPr>
        <w:spacing w:line="480" w:lineRule="auto"/>
        <w:rPr>
          <w:rFonts w:ascii="Times New Roman" w:hAnsi="Times New Roman" w:cs="Times New Roman"/>
          <w:color w:val="000000"/>
          <w:sz w:val="24"/>
          <w:szCs w:val="24"/>
        </w:rPr>
      </w:pPr>
      <w:r w:rsidRPr="00CA1967">
        <w:rPr>
          <w:rFonts w:ascii="Times New Roman" w:hAnsi="Times New Roman" w:cs="Times New Roman"/>
          <w:iCs/>
          <w:color w:val="000000"/>
          <w:sz w:val="24"/>
          <w:szCs w:val="24"/>
        </w:rPr>
        <w:t xml:space="preserve">8. </w:t>
      </w:r>
      <w:r w:rsidR="00852D2D" w:rsidRPr="00CA1967">
        <w:rPr>
          <w:rFonts w:ascii="Times New Roman" w:hAnsi="Times New Roman" w:cs="Times New Roman"/>
          <w:color w:val="000000"/>
          <w:sz w:val="24"/>
          <w:szCs w:val="24"/>
        </w:rPr>
        <w:t xml:space="preserve">The first criticism for premise 2 is that it is only significant for believers who recognize </w:t>
      </w:r>
      <w:r w:rsidR="00BB66D9">
        <w:rPr>
          <w:rFonts w:ascii="Times New Roman" w:hAnsi="Times New Roman" w:cs="Times New Roman"/>
          <w:color w:val="000000"/>
          <w:sz w:val="24"/>
          <w:szCs w:val="24"/>
        </w:rPr>
        <w:t>specific scriptures’ authority</w:t>
      </w:r>
      <w:r w:rsidR="00852D2D" w:rsidRPr="00CA1967">
        <w:rPr>
          <w:rFonts w:ascii="Times New Roman" w:hAnsi="Times New Roman" w:cs="Times New Roman"/>
          <w:color w:val="000000"/>
          <w:sz w:val="24"/>
          <w:szCs w:val="24"/>
        </w:rPr>
        <w:t>. For instance, in the Hebrew Bible, the stories are primarily relevant to the Christians and Jews, who are a minority in the world.</w:t>
      </w:r>
    </w:p>
    <w:p w:rsidR="001E55BF" w:rsidRPr="00CA1967" w:rsidRDefault="001E55BF" w:rsidP="00852D2D">
      <w:pPr>
        <w:spacing w:line="480" w:lineRule="auto"/>
        <w:rPr>
          <w:rFonts w:ascii="Times New Roman" w:hAnsi="Times New Roman" w:cs="Times New Roman"/>
          <w:color w:val="000000"/>
          <w:sz w:val="24"/>
          <w:szCs w:val="24"/>
        </w:rPr>
      </w:pPr>
      <w:r w:rsidRPr="00CA1967">
        <w:rPr>
          <w:rFonts w:ascii="Times New Roman" w:hAnsi="Times New Roman" w:cs="Times New Roman"/>
          <w:color w:val="000000"/>
          <w:sz w:val="24"/>
          <w:szCs w:val="24"/>
        </w:rPr>
        <w:t xml:space="preserve">Another criticism for the premise is that the </w:t>
      </w:r>
      <w:r w:rsidR="00BB66D9">
        <w:rPr>
          <w:rFonts w:ascii="Times New Roman" w:hAnsi="Times New Roman" w:cs="Times New Roman"/>
          <w:color w:val="000000"/>
          <w:sz w:val="24"/>
          <w:szCs w:val="24"/>
        </w:rPr>
        <w:t>patriarchs’ immoralitie</w:t>
      </w:r>
      <w:r w:rsidRPr="00CA1967">
        <w:rPr>
          <w:rFonts w:ascii="Times New Roman" w:hAnsi="Times New Roman" w:cs="Times New Roman"/>
          <w:color w:val="000000"/>
          <w:sz w:val="24"/>
          <w:szCs w:val="24"/>
        </w:rPr>
        <w:t>s do not explicitly demonstrate God invalidating moral principles.</w:t>
      </w:r>
      <w:r w:rsidR="00D00CE1" w:rsidRPr="00CA1967">
        <w:rPr>
          <w:rFonts w:ascii="Times New Roman" w:hAnsi="Times New Roman" w:cs="Times New Roman"/>
          <w:color w:val="000000"/>
          <w:sz w:val="24"/>
          <w:szCs w:val="24"/>
        </w:rPr>
        <w:t xml:space="preserve"> For instance, we certainly know that murder is going against moral standards</w:t>
      </w:r>
      <w:r w:rsidR="00BB66D9">
        <w:rPr>
          <w:rFonts w:ascii="Times New Roman" w:hAnsi="Times New Roman" w:cs="Times New Roman"/>
          <w:color w:val="000000"/>
          <w:sz w:val="24"/>
          <w:szCs w:val="24"/>
        </w:rPr>
        <w:t>,</w:t>
      </w:r>
      <w:r w:rsidR="00D00CE1" w:rsidRPr="00CA1967">
        <w:rPr>
          <w:rFonts w:ascii="Times New Roman" w:hAnsi="Times New Roman" w:cs="Times New Roman"/>
          <w:color w:val="000000"/>
          <w:sz w:val="24"/>
          <w:szCs w:val="24"/>
        </w:rPr>
        <w:t xml:space="preserve"> but it is difficult to establish whether any act of killing amounts to murder.</w:t>
      </w:r>
    </w:p>
    <w:p w:rsidR="00C84CB2" w:rsidRPr="00CA1967" w:rsidRDefault="00C63854" w:rsidP="00C84CB2">
      <w:pPr>
        <w:spacing w:line="480" w:lineRule="auto"/>
        <w:rPr>
          <w:rFonts w:ascii="Times New Roman" w:hAnsi="Times New Roman" w:cs="Times New Roman"/>
          <w:color w:val="000000"/>
          <w:sz w:val="24"/>
          <w:szCs w:val="24"/>
        </w:rPr>
      </w:pPr>
      <w:r w:rsidRPr="00CA1967">
        <w:rPr>
          <w:rFonts w:ascii="Times New Roman" w:hAnsi="Times New Roman" w:cs="Times New Roman"/>
          <w:iCs/>
          <w:color w:val="000000"/>
          <w:sz w:val="24"/>
          <w:szCs w:val="24"/>
        </w:rPr>
        <w:t xml:space="preserve">9. </w:t>
      </w:r>
      <w:r w:rsidR="00C84CB2" w:rsidRPr="00CA1967">
        <w:rPr>
          <w:rFonts w:ascii="Times New Roman" w:hAnsi="Times New Roman" w:cs="Times New Roman"/>
          <w:color w:val="000000"/>
          <w:sz w:val="24"/>
          <w:szCs w:val="24"/>
        </w:rPr>
        <w:t xml:space="preserve"> Aquinas indicates that Abraham had </w:t>
      </w:r>
      <w:r w:rsidR="00BB66D9">
        <w:rPr>
          <w:rFonts w:ascii="Times New Roman" w:hAnsi="Times New Roman" w:cs="Times New Roman"/>
          <w:color w:val="000000"/>
          <w:sz w:val="24"/>
          <w:szCs w:val="24"/>
        </w:rPr>
        <w:t xml:space="preserve">a </w:t>
      </w:r>
      <w:r w:rsidR="00C84CB2" w:rsidRPr="00CA1967">
        <w:rPr>
          <w:rFonts w:ascii="Times New Roman" w:hAnsi="Times New Roman" w:cs="Times New Roman"/>
          <w:color w:val="000000"/>
          <w:sz w:val="24"/>
          <w:szCs w:val="24"/>
        </w:rPr>
        <w:t>reason for wanting to kill his son. This reason is anchored on God’s ultimate intention in the life and death process.</w:t>
      </w:r>
      <w:r w:rsidR="00577443" w:rsidRPr="00CA1967">
        <w:rPr>
          <w:rFonts w:ascii="Times New Roman" w:hAnsi="Times New Roman" w:cs="Times New Roman"/>
          <w:color w:val="000000"/>
          <w:sz w:val="24"/>
          <w:szCs w:val="24"/>
        </w:rPr>
        <w:t xml:space="preserve"> He argued that God is the ultimate decider of when one and how one’s life ends. </w:t>
      </w:r>
      <w:r w:rsidR="00B279DC" w:rsidRPr="00CA1967">
        <w:rPr>
          <w:rFonts w:ascii="Times New Roman" w:hAnsi="Times New Roman" w:cs="Times New Roman"/>
          <w:color w:val="000000"/>
          <w:sz w:val="24"/>
          <w:szCs w:val="24"/>
        </w:rPr>
        <w:t xml:space="preserve">Therefore, according to him, although it could have been wrong for Abraham to kill soon on his own accord, it would have been wrong to execute God’s </w:t>
      </w:r>
      <w:r w:rsidR="00654D8B" w:rsidRPr="00CA1967">
        <w:rPr>
          <w:rFonts w:ascii="Times New Roman" w:hAnsi="Times New Roman" w:cs="Times New Roman"/>
          <w:color w:val="000000"/>
          <w:sz w:val="24"/>
          <w:szCs w:val="24"/>
        </w:rPr>
        <w:t>command since</w:t>
      </w:r>
      <w:r w:rsidR="00B279DC" w:rsidRPr="00CA1967">
        <w:rPr>
          <w:rFonts w:ascii="Times New Roman" w:hAnsi="Times New Roman" w:cs="Times New Roman"/>
          <w:color w:val="000000"/>
          <w:sz w:val="24"/>
          <w:szCs w:val="24"/>
        </w:rPr>
        <w:t xml:space="preserve"> God always has the final say about human life.</w:t>
      </w:r>
    </w:p>
    <w:p w:rsidR="00637F3E" w:rsidRPr="00CA1967" w:rsidRDefault="00C63854" w:rsidP="00283037">
      <w:pPr>
        <w:spacing w:line="480" w:lineRule="auto"/>
        <w:rPr>
          <w:rFonts w:ascii="Times New Roman" w:eastAsia="Times New Roman" w:hAnsi="Times New Roman" w:cs="Times New Roman"/>
          <w:sz w:val="24"/>
          <w:szCs w:val="24"/>
        </w:rPr>
      </w:pPr>
      <w:r w:rsidRPr="00CA1967">
        <w:rPr>
          <w:rFonts w:ascii="Times New Roman" w:hAnsi="Times New Roman" w:cs="Times New Roman"/>
          <w:iCs/>
          <w:color w:val="000000"/>
          <w:sz w:val="24"/>
          <w:szCs w:val="24"/>
        </w:rPr>
        <w:t xml:space="preserve">10. </w:t>
      </w:r>
      <w:r w:rsidR="00637F3E" w:rsidRPr="00CA1967">
        <w:rPr>
          <w:rFonts w:ascii="Times New Roman" w:eastAsia="Times New Roman" w:hAnsi="Times New Roman" w:cs="Times New Roman"/>
          <w:sz w:val="24"/>
          <w:szCs w:val="24"/>
        </w:rPr>
        <w:t>The argument for absolute power is that if God has it all, then he can do anything he wishes</w:t>
      </w:r>
      <w:r w:rsidR="00BB66D9">
        <w:rPr>
          <w:rFonts w:ascii="Times New Roman" w:eastAsia="Times New Roman" w:hAnsi="Times New Roman" w:cs="Times New Roman"/>
          <w:sz w:val="24"/>
          <w:szCs w:val="24"/>
        </w:rPr>
        <w:t>,</w:t>
      </w:r>
      <w:r w:rsidR="00637F3E" w:rsidRPr="00CA1967">
        <w:rPr>
          <w:rFonts w:ascii="Times New Roman" w:eastAsia="Times New Roman" w:hAnsi="Times New Roman" w:cs="Times New Roman"/>
          <w:sz w:val="24"/>
          <w:szCs w:val="24"/>
        </w:rPr>
        <w:t xml:space="preserve"> including forming moral values as he sees fit.</w:t>
      </w:r>
    </w:p>
    <w:p w:rsidR="00C26EA9" w:rsidRPr="00CA1967" w:rsidRDefault="00C63854" w:rsidP="00C26EA9">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11. </w:t>
      </w:r>
      <w:r w:rsidR="00C26EA9" w:rsidRPr="00CA1967">
        <w:rPr>
          <w:rFonts w:ascii="Times New Roman" w:hAnsi="Times New Roman" w:cs="Times New Roman"/>
          <w:sz w:val="24"/>
          <w:szCs w:val="24"/>
        </w:rPr>
        <w:t xml:space="preserve">The first criticism of premise </w:t>
      </w:r>
      <w:r w:rsidR="00BB66D9">
        <w:rPr>
          <w:rFonts w:ascii="Times New Roman" w:hAnsi="Times New Roman" w:cs="Times New Roman"/>
          <w:sz w:val="24"/>
          <w:szCs w:val="24"/>
        </w:rPr>
        <w:t>two argument</w:t>
      </w:r>
      <w:r w:rsidR="00C26EA9" w:rsidRPr="00CA1967">
        <w:rPr>
          <w:rFonts w:ascii="Times New Roman" w:hAnsi="Times New Roman" w:cs="Times New Roman"/>
          <w:sz w:val="24"/>
          <w:szCs w:val="24"/>
        </w:rPr>
        <w:t xml:space="preserve"> that God is absolutely powerful is that it </w:t>
      </w:r>
      <w:r w:rsidR="00BB66D9">
        <w:rPr>
          <w:rFonts w:ascii="Times New Roman" w:hAnsi="Times New Roman" w:cs="Times New Roman"/>
          <w:sz w:val="24"/>
          <w:szCs w:val="24"/>
        </w:rPr>
        <w:t xml:space="preserve">is </w:t>
      </w:r>
      <w:r w:rsidR="00C26EA9" w:rsidRPr="00CA1967">
        <w:rPr>
          <w:rFonts w:ascii="Times New Roman" w:hAnsi="Times New Roman" w:cs="Times New Roman"/>
          <w:sz w:val="24"/>
          <w:szCs w:val="24"/>
        </w:rPr>
        <w:t xml:space="preserve">an argument directed towards believers and nonbelievers would undoubtedly discard it, in which case it ceases to bear any weight. Another criticism is that the believers themselves barely have enough proof or good reason to accept the premise as a truth. Besides, the </w:t>
      </w:r>
      <w:r w:rsidR="00560981" w:rsidRPr="00CA1967">
        <w:rPr>
          <w:rFonts w:ascii="Times New Roman" w:hAnsi="Times New Roman" w:cs="Times New Roman"/>
          <w:sz w:val="24"/>
          <w:szCs w:val="24"/>
        </w:rPr>
        <w:t>believers’</w:t>
      </w:r>
      <w:r w:rsidR="00C26EA9" w:rsidRPr="00CA1967">
        <w:rPr>
          <w:rFonts w:ascii="Times New Roman" w:hAnsi="Times New Roman" w:cs="Times New Roman"/>
          <w:sz w:val="24"/>
          <w:szCs w:val="24"/>
        </w:rPr>
        <w:t xml:space="preserve"> faith is anchored on absolute power that could be directed by </w:t>
      </w:r>
      <w:r w:rsidR="00BB66D9">
        <w:rPr>
          <w:rFonts w:ascii="Times New Roman" w:hAnsi="Times New Roman" w:cs="Times New Roman"/>
          <w:sz w:val="24"/>
          <w:szCs w:val="24"/>
        </w:rPr>
        <w:t>less palatable motives</w:t>
      </w:r>
      <w:r w:rsidR="00C26EA9" w:rsidRPr="00CA1967">
        <w:rPr>
          <w:rFonts w:ascii="Times New Roman" w:hAnsi="Times New Roman" w:cs="Times New Roman"/>
          <w:sz w:val="24"/>
          <w:szCs w:val="24"/>
        </w:rPr>
        <w:t>. Perhaps it could be wishful thinking</w:t>
      </w:r>
      <w:r w:rsidR="00BB66D9">
        <w:rPr>
          <w:rFonts w:ascii="Times New Roman" w:hAnsi="Times New Roman" w:cs="Times New Roman"/>
          <w:sz w:val="24"/>
          <w:szCs w:val="24"/>
        </w:rPr>
        <w:t>,</w:t>
      </w:r>
      <w:r w:rsidR="00C26EA9" w:rsidRPr="00CA1967">
        <w:rPr>
          <w:rFonts w:ascii="Times New Roman" w:hAnsi="Times New Roman" w:cs="Times New Roman"/>
          <w:sz w:val="24"/>
          <w:szCs w:val="24"/>
        </w:rPr>
        <w:t xml:space="preserve"> just like a person may wish to win </w:t>
      </w:r>
      <w:r w:rsidR="00BB66D9">
        <w:rPr>
          <w:rFonts w:ascii="Times New Roman" w:hAnsi="Times New Roman" w:cs="Times New Roman"/>
          <w:sz w:val="24"/>
          <w:szCs w:val="24"/>
        </w:rPr>
        <w:t xml:space="preserve">a </w:t>
      </w:r>
      <w:r w:rsidR="00C26EA9" w:rsidRPr="00CA1967">
        <w:rPr>
          <w:rFonts w:ascii="Times New Roman" w:hAnsi="Times New Roman" w:cs="Times New Roman"/>
          <w:sz w:val="24"/>
          <w:szCs w:val="24"/>
        </w:rPr>
        <w:t>big lottery.</w:t>
      </w:r>
    </w:p>
    <w:p w:rsidR="002215B0" w:rsidRPr="00CA1967" w:rsidRDefault="00C63854" w:rsidP="002215B0">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lastRenderedPageBreak/>
        <w:t xml:space="preserve">12. </w:t>
      </w:r>
      <w:r w:rsidR="002215B0" w:rsidRPr="00CA1967">
        <w:rPr>
          <w:rFonts w:ascii="Times New Roman" w:hAnsi="Times New Roman" w:cs="Times New Roman"/>
          <w:sz w:val="24"/>
          <w:szCs w:val="24"/>
        </w:rPr>
        <w:t>In his criticism of the divine command theory, Cudworth indicates that defenders of the theory fail to acknowledge that anything is morally good or bad in itself and that it is God’s will that define</w:t>
      </w:r>
      <w:r w:rsidR="00BB66D9">
        <w:rPr>
          <w:rFonts w:ascii="Times New Roman" w:hAnsi="Times New Roman" w:cs="Times New Roman"/>
          <w:sz w:val="24"/>
          <w:szCs w:val="24"/>
        </w:rPr>
        <w:t>s</w:t>
      </w:r>
      <w:r w:rsidR="002215B0" w:rsidRPr="00CA1967">
        <w:rPr>
          <w:rFonts w:ascii="Times New Roman" w:hAnsi="Times New Roman" w:cs="Times New Roman"/>
          <w:sz w:val="24"/>
          <w:szCs w:val="24"/>
        </w:rPr>
        <w:t xml:space="preserve"> the moral status of an action. The response to this criticism is that while God </w:t>
      </w:r>
      <w:r w:rsidR="0095448B" w:rsidRPr="00CA1967">
        <w:rPr>
          <w:rFonts w:ascii="Times New Roman" w:hAnsi="Times New Roman" w:cs="Times New Roman"/>
          <w:sz w:val="24"/>
          <w:szCs w:val="24"/>
        </w:rPr>
        <w:t xml:space="preserve">has the autonomy to define the moral status of a situation, he is guided by his attributes of wisdom and love and thus dictates </w:t>
      </w:r>
      <w:r w:rsidR="00BB66D9">
        <w:rPr>
          <w:rFonts w:ascii="Times New Roman" w:hAnsi="Times New Roman" w:cs="Times New Roman"/>
          <w:sz w:val="24"/>
          <w:szCs w:val="24"/>
        </w:rPr>
        <w:t xml:space="preserve">a </w:t>
      </w:r>
      <w:r w:rsidR="0095448B" w:rsidRPr="00CA1967">
        <w:rPr>
          <w:rFonts w:ascii="Times New Roman" w:hAnsi="Times New Roman" w:cs="Times New Roman"/>
          <w:sz w:val="24"/>
          <w:szCs w:val="24"/>
        </w:rPr>
        <w:t>logical and compassionate set of moral principles.</w:t>
      </w:r>
    </w:p>
    <w:p w:rsidR="002500AC" w:rsidRPr="00CA1967" w:rsidRDefault="00C63854" w:rsidP="002500AC">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13. </w:t>
      </w:r>
      <w:r w:rsidR="002500AC" w:rsidRPr="00CA1967">
        <w:rPr>
          <w:rFonts w:ascii="Times New Roman" w:hAnsi="Times New Roman" w:cs="Times New Roman"/>
          <w:sz w:val="24"/>
          <w:szCs w:val="24"/>
        </w:rPr>
        <w:t xml:space="preserve">Bentham criticizes the divine command theory by indicating that the theory wrongly assumes that people can easily identify </w:t>
      </w:r>
      <w:r w:rsidR="00BB66D9">
        <w:rPr>
          <w:rFonts w:ascii="Times New Roman" w:hAnsi="Times New Roman" w:cs="Times New Roman"/>
          <w:sz w:val="24"/>
          <w:szCs w:val="24"/>
        </w:rPr>
        <w:t>God’s will</w:t>
      </w:r>
      <w:r w:rsidR="002500AC" w:rsidRPr="00CA1967">
        <w:rPr>
          <w:rFonts w:ascii="Times New Roman" w:hAnsi="Times New Roman" w:cs="Times New Roman"/>
          <w:sz w:val="24"/>
          <w:szCs w:val="24"/>
        </w:rPr>
        <w:t xml:space="preserve"> and his moral directives. He points out that the scriptures are such unclear that they barely reveal </w:t>
      </w:r>
      <w:r w:rsidR="00BB66D9">
        <w:rPr>
          <w:rFonts w:ascii="Times New Roman" w:hAnsi="Times New Roman" w:cs="Times New Roman"/>
          <w:sz w:val="24"/>
          <w:szCs w:val="24"/>
        </w:rPr>
        <w:t>God’s will</w:t>
      </w:r>
      <w:r w:rsidR="002500AC" w:rsidRPr="00CA1967">
        <w:rPr>
          <w:rFonts w:ascii="Times New Roman" w:hAnsi="Times New Roman" w:cs="Times New Roman"/>
          <w:sz w:val="24"/>
          <w:szCs w:val="24"/>
        </w:rPr>
        <w:t xml:space="preserve">; we need some prior knowledge of moral comprehension that is independent of God. The response to this criticism is that the responsibility of discovering the will of God is not on individual believers. Instead, it is a function of moral and religious customs that date back to many generations. These customs provide a rich history of thoughtful reflection on how the scriptures </w:t>
      </w:r>
      <w:r w:rsidR="00BB66D9">
        <w:rPr>
          <w:rFonts w:ascii="Times New Roman" w:hAnsi="Times New Roman" w:cs="Times New Roman"/>
          <w:sz w:val="24"/>
          <w:szCs w:val="24"/>
        </w:rPr>
        <w:t>should</w:t>
      </w:r>
      <w:r w:rsidR="002500AC" w:rsidRPr="00CA1967">
        <w:rPr>
          <w:rFonts w:ascii="Times New Roman" w:hAnsi="Times New Roman" w:cs="Times New Roman"/>
          <w:sz w:val="24"/>
          <w:szCs w:val="24"/>
        </w:rPr>
        <w:t xml:space="preserve"> be interpreted and how personal revelations should be understood.</w:t>
      </w:r>
    </w:p>
    <w:p w:rsidR="007C320B" w:rsidRPr="00CA1967" w:rsidRDefault="00C63854" w:rsidP="007C320B">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14. </w:t>
      </w:r>
      <w:r w:rsidR="007C320B" w:rsidRPr="00CA1967">
        <w:rPr>
          <w:rFonts w:ascii="Times New Roman" w:hAnsi="Times New Roman" w:cs="Times New Roman"/>
          <w:sz w:val="24"/>
          <w:szCs w:val="24"/>
        </w:rPr>
        <w:t xml:space="preserve">Leibniz criticizes the divine command theory by indicating that if God is </w:t>
      </w:r>
      <w:r w:rsidR="00BB66D9">
        <w:rPr>
          <w:rFonts w:ascii="Times New Roman" w:hAnsi="Times New Roman" w:cs="Times New Roman"/>
          <w:sz w:val="24"/>
          <w:szCs w:val="24"/>
        </w:rPr>
        <w:t>responsible for creating moral goodness,</w:t>
      </w:r>
      <w:r w:rsidR="007C320B" w:rsidRPr="00CA1967">
        <w:rPr>
          <w:rFonts w:ascii="Times New Roman" w:hAnsi="Times New Roman" w:cs="Times New Roman"/>
          <w:sz w:val="24"/>
          <w:szCs w:val="24"/>
        </w:rPr>
        <w:t xml:space="preserve"> he cannot be meaningfully said to be morally good. The theory implicitly deserts any meaningful idea of divine moral goodness. This brings the notion that God is more than just </w:t>
      </w:r>
      <w:r w:rsidR="00BB66D9">
        <w:rPr>
          <w:rFonts w:ascii="Times New Roman" w:hAnsi="Times New Roman" w:cs="Times New Roman"/>
          <w:sz w:val="24"/>
          <w:szCs w:val="24"/>
        </w:rPr>
        <w:t xml:space="preserve">an </w:t>
      </w:r>
      <w:r w:rsidR="007C320B" w:rsidRPr="00CA1967">
        <w:rPr>
          <w:rFonts w:ascii="Times New Roman" w:hAnsi="Times New Roman" w:cs="Times New Roman"/>
          <w:sz w:val="24"/>
          <w:szCs w:val="24"/>
        </w:rPr>
        <w:t xml:space="preserve">all-powerful bully who forces his will on everyone. The response to this criticism is </w:t>
      </w:r>
      <w:r w:rsidR="00CE7399" w:rsidRPr="00CA1967">
        <w:rPr>
          <w:rFonts w:ascii="Times New Roman" w:hAnsi="Times New Roman" w:cs="Times New Roman"/>
          <w:sz w:val="24"/>
          <w:szCs w:val="24"/>
        </w:rPr>
        <w:t>that the</w:t>
      </w:r>
      <w:r w:rsidR="007C320B" w:rsidRPr="00CA1967">
        <w:rPr>
          <w:rFonts w:ascii="Times New Roman" w:hAnsi="Times New Roman" w:cs="Times New Roman"/>
          <w:sz w:val="24"/>
          <w:szCs w:val="24"/>
        </w:rPr>
        <w:t xml:space="preserve"> statement that God does what </w:t>
      </w:r>
      <w:r w:rsidR="00BB66D9">
        <w:rPr>
          <w:rFonts w:ascii="Times New Roman" w:hAnsi="Times New Roman" w:cs="Times New Roman"/>
          <w:sz w:val="24"/>
          <w:szCs w:val="24"/>
        </w:rPr>
        <w:t>H</w:t>
      </w:r>
      <w:r w:rsidR="007C320B" w:rsidRPr="00CA1967">
        <w:rPr>
          <w:rFonts w:ascii="Times New Roman" w:hAnsi="Times New Roman" w:cs="Times New Roman"/>
          <w:sz w:val="24"/>
          <w:szCs w:val="24"/>
        </w:rPr>
        <w:t>e wills is flanked by other ideas that believers find meaningful and reasonable.</w:t>
      </w:r>
    </w:p>
    <w:p w:rsidR="0021043E" w:rsidRPr="00CA1967" w:rsidRDefault="00C63854" w:rsidP="0021043E">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15. </w:t>
      </w:r>
      <w:r w:rsidR="0021043E" w:rsidRPr="00CA1967">
        <w:rPr>
          <w:rFonts w:ascii="Times New Roman" w:hAnsi="Times New Roman" w:cs="Times New Roman"/>
          <w:sz w:val="24"/>
          <w:szCs w:val="24"/>
        </w:rPr>
        <w:t xml:space="preserve">There are three lingering problems with religious morality. First, the scientifically oriented philosophers of </w:t>
      </w:r>
      <w:r w:rsidR="00BB66D9">
        <w:rPr>
          <w:rFonts w:ascii="Times New Roman" w:hAnsi="Times New Roman" w:cs="Times New Roman"/>
          <w:sz w:val="24"/>
          <w:szCs w:val="24"/>
        </w:rPr>
        <w:t>the 18th century’s moral principles</w:t>
      </w:r>
      <w:r w:rsidR="0021043E" w:rsidRPr="00CA1967">
        <w:rPr>
          <w:rFonts w:ascii="Times New Roman" w:hAnsi="Times New Roman" w:cs="Times New Roman"/>
          <w:sz w:val="24"/>
          <w:szCs w:val="24"/>
        </w:rPr>
        <w:t xml:space="preserve"> tried to develop a science of ethics independent </w:t>
      </w:r>
      <w:r w:rsidR="00BB66D9">
        <w:rPr>
          <w:rFonts w:ascii="Times New Roman" w:hAnsi="Times New Roman" w:cs="Times New Roman"/>
          <w:sz w:val="24"/>
          <w:szCs w:val="24"/>
        </w:rPr>
        <w:t>of</w:t>
      </w:r>
      <w:r w:rsidR="0021043E" w:rsidRPr="00CA1967">
        <w:rPr>
          <w:rFonts w:ascii="Times New Roman" w:hAnsi="Times New Roman" w:cs="Times New Roman"/>
          <w:sz w:val="24"/>
          <w:szCs w:val="24"/>
        </w:rPr>
        <w:t xml:space="preserve"> religious doctrines.</w:t>
      </w:r>
      <w:r w:rsidR="00616CC5" w:rsidRPr="00CA1967">
        <w:rPr>
          <w:rFonts w:ascii="Times New Roman" w:hAnsi="Times New Roman" w:cs="Times New Roman"/>
          <w:sz w:val="24"/>
          <w:szCs w:val="24"/>
        </w:rPr>
        <w:t xml:space="preserve"> In the 19</w:t>
      </w:r>
      <w:r w:rsidR="00616CC5" w:rsidRPr="00CA1967">
        <w:rPr>
          <w:rFonts w:ascii="Times New Roman" w:hAnsi="Times New Roman" w:cs="Times New Roman"/>
          <w:sz w:val="24"/>
          <w:szCs w:val="24"/>
          <w:vertAlign w:val="superscript"/>
        </w:rPr>
        <w:t>th</w:t>
      </w:r>
      <w:r w:rsidR="00616CC5" w:rsidRPr="00CA1967">
        <w:rPr>
          <w:rFonts w:ascii="Times New Roman" w:hAnsi="Times New Roman" w:cs="Times New Roman"/>
          <w:sz w:val="24"/>
          <w:szCs w:val="24"/>
        </w:rPr>
        <w:t xml:space="preserve"> century, several other scientists and philosophers acknowledged agnosticism and atheism, which further pushed the secular notion of moral </w:t>
      </w:r>
      <w:r w:rsidR="00616CC5" w:rsidRPr="00CA1967">
        <w:rPr>
          <w:rFonts w:ascii="Times New Roman" w:hAnsi="Times New Roman" w:cs="Times New Roman"/>
          <w:sz w:val="24"/>
          <w:szCs w:val="24"/>
        </w:rPr>
        <w:lastRenderedPageBreak/>
        <w:t>philosophy.</w:t>
      </w:r>
      <w:r w:rsidR="000D12CE" w:rsidRPr="00CA1967">
        <w:rPr>
          <w:rFonts w:ascii="Times New Roman" w:hAnsi="Times New Roman" w:cs="Times New Roman"/>
          <w:sz w:val="24"/>
          <w:szCs w:val="24"/>
        </w:rPr>
        <w:t xml:space="preserve"> In modern times, religious morality has been overshadowed by contemporary moral philosophers </w:t>
      </w:r>
      <w:r w:rsidR="00210BA8" w:rsidRPr="00CA1967">
        <w:rPr>
          <w:rFonts w:ascii="Times New Roman" w:hAnsi="Times New Roman" w:cs="Times New Roman"/>
          <w:sz w:val="24"/>
          <w:szCs w:val="24"/>
        </w:rPr>
        <w:t>that view</w:t>
      </w:r>
      <w:r w:rsidR="000D12CE" w:rsidRPr="00CA1967">
        <w:rPr>
          <w:rFonts w:ascii="Times New Roman" w:hAnsi="Times New Roman" w:cs="Times New Roman"/>
          <w:sz w:val="24"/>
          <w:szCs w:val="24"/>
        </w:rPr>
        <w:t xml:space="preserve"> religious ethics with suspicion and ridicule.</w:t>
      </w:r>
    </w:p>
    <w:p w:rsidR="004E289F" w:rsidRPr="00CA1967" w:rsidRDefault="00C63854" w:rsidP="004E289F">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16. </w:t>
      </w:r>
      <w:r w:rsidR="004E289F" w:rsidRPr="00CA1967">
        <w:rPr>
          <w:rFonts w:ascii="Times New Roman" w:hAnsi="Times New Roman" w:cs="Times New Roman"/>
          <w:sz w:val="24"/>
          <w:szCs w:val="24"/>
        </w:rPr>
        <w:t>The limitations of religious appeal to morality include: the appeal is not binding to nonbelievers. They consciously reject the fundamental points proposed by religion</w:t>
      </w:r>
      <w:r w:rsidR="00BB66D9">
        <w:rPr>
          <w:rFonts w:ascii="Times New Roman" w:hAnsi="Times New Roman" w:cs="Times New Roman"/>
          <w:sz w:val="24"/>
          <w:szCs w:val="24"/>
        </w:rPr>
        <w:t>,</w:t>
      </w:r>
      <w:r w:rsidR="004E289F" w:rsidRPr="00CA1967">
        <w:rPr>
          <w:rFonts w:ascii="Times New Roman" w:hAnsi="Times New Roman" w:cs="Times New Roman"/>
          <w:sz w:val="24"/>
          <w:szCs w:val="24"/>
        </w:rPr>
        <w:t xml:space="preserve"> such as God’s existence, </w:t>
      </w:r>
      <w:r w:rsidR="00BB66D9">
        <w:rPr>
          <w:rFonts w:ascii="Times New Roman" w:hAnsi="Times New Roman" w:cs="Times New Roman"/>
          <w:sz w:val="24"/>
          <w:szCs w:val="24"/>
        </w:rPr>
        <w:t xml:space="preserve">the </w:t>
      </w:r>
      <w:r w:rsidR="004E289F" w:rsidRPr="00CA1967">
        <w:rPr>
          <w:rFonts w:ascii="Times New Roman" w:hAnsi="Times New Roman" w:cs="Times New Roman"/>
          <w:sz w:val="24"/>
          <w:szCs w:val="24"/>
        </w:rPr>
        <w:t>afterlife, and divine revelation. In public debates</w:t>
      </w:r>
      <w:r w:rsidR="00BB66D9">
        <w:rPr>
          <w:rFonts w:ascii="Times New Roman" w:hAnsi="Times New Roman" w:cs="Times New Roman"/>
          <w:sz w:val="24"/>
          <w:szCs w:val="24"/>
        </w:rPr>
        <w:t>,</w:t>
      </w:r>
      <w:r w:rsidR="004E289F" w:rsidRPr="00CA1967">
        <w:rPr>
          <w:rFonts w:ascii="Times New Roman" w:hAnsi="Times New Roman" w:cs="Times New Roman"/>
          <w:sz w:val="24"/>
          <w:szCs w:val="24"/>
        </w:rPr>
        <w:t xml:space="preserve"> the religious appeal of morality is barely helpful. People choose to find a neutral ground to rule a case</w:t>
      </w:r>
      <w:r w:rsidR="00BB66D9">
        <w:rPr>
          <w:rFonts w:ascii="Times New Roman" w:hAnsi="Times New Roman" w:cs="Times New Roman"/>
          <w:sz w:val="24"/>
          <w:szCs w:val="24"/>
        </w:rPr>
        <w:t>,</w:t>
      </w:r>
      <w:r w:rsidR="004E289F" w:rsidRPr="00CA1967">
        <w:rPr>
          <w:rFonts w:ascii="Times New Roman" w:hAnsi="Times New Roman" w:cs="Times New Roman"/>
          <w:sz w:val="24"/>
          <w:szCs w:val="24"/>
        </w:rPr>
        <w:t xml:space="preserve"> and religion is not neutral in itself.</w:t>
      </w:r>
      <w:r w:rsidR="007316B6" w:rsidRPr="00CA1967">
        <w:rPr>
          <w:rFonts w:ascii="Times New Roman" w:hAnsi="Times New Roman" w:cs="Times New Roman"/>
          <w:sz w:val="24"/>
          <w:szCs w:val="24"/>
        </w:rPr>
        <w:t xml:space="preserve"> Besides, there are limits to the authority of religious appeals even for the believers.</w:t>
      </w:r>
    </w:p>
    <w:p w:rsidR="00CE3F90" w:rsidRPr="00CA1967" w:rsidRDefault="00C63854" w:rsidP="005A63B0">
      <w:pPr>
        <w:spacing w:line="480" w:lineRule="auto"/>
        <w:rPr>
          <w:rFonts w:ascii="Times New Roman" w:hAnsi="Times New Roman" w:cs="Times New Roman"/>
          <w:snapToGrid w:val="0"/>
          <w:sz w:val="24"/>
          <w:szCs w:val="24"/>
        </w:rPr>
      </w:pPr>
      <w:r w:rsidRPr="00CA1967">
        <w:rPr>
          <w:rFonts w:ascii="Times New Roman" w:hAnsi="Times New Roman" w:cs="Times New Roman"/>
          <w:iCs/>
          <w:color w:val="000000"/>
          <w:sz w:val="24"/>
          <w:szCs w:val="24"/>
        </w:rPr>
        <w:t xml:space="preserve">17. </w:t>
      </w:r>
      <w:r w:rsidR="00CE3F90" w:rsidRPr="00CA1967">
        <w:rPr>
          <w:rFonts w:ascii="Times New Roman" w:hAnsi="Times New Roman" w:cs="Times New Roman"/>
          <w:snapToGrid w:val="0"/>
          <w:sz w:val="24"/>
          <w:szCs w:val="24"/>
        </w:rPr>
        <w:t>Hume indicate</w:t>
      </w:r>
      <w:r w:rsidR="00BB66D9">
        <w:rPr>
          <w:rFonts w:ascii="Times New Roman" w:hAnsi="Times New Roman" w:cs="Times New Roman"/>
          <w:snapToGrid w:val="0"/>
          <w:sz w:val="24"/>
          <w:szCs w:val="24"/>
        </w:rPr>
        <w:t>s that it is impossible to know God’s moral qualities</w:t>
      </w:r>
      <w:r w:rsidR="00CE3F90" w:rsidRPr="00CA1967">
        <w:rPr>
          <w:rFonts w:ascii="Times New Roman" w:hAnsi="Times New Roman" w:cs="Times New Roman"/>
          <w:snapToGrid w:val="0"/>
          <w:sz w:val="24"/>
          <w:szCs w:val="24"/>
        </w:rPr>
        <w:t xml:space="preserve"> because all the sentiments of morality</w:t>
      </w:r>
      <w:r w:rsidR="00BB66D9">
        <w:rPr>
          <w:rFonts w:ascii="Times New Roman" w:hAnsi="Times New Roman" w:cs="Times New Roman"/>
          <w:snapToGrid w:val="0"/>
          <w:sz w:val="24"/>
          <w:szCs w:val="24"/>
        </w:rPr>
        <w:t>,</w:t>
      </w:r>
      <w:r w:rsidR="00CE3F90" w:rsidRPr="00CA1967">
        <w:rPr>
          <w:rFonts w:ascii="Times New Roman" w:hAnsi="Times New Roman" w:cs="Times New Roman"/>
          <w:snapToGrid w:val="0"/>
          <w:sz w:val="24"/>
          <w:szCs w:val="24"/>
        </w:rPr>
        <w:t xml:space="preserve"> such as pity, blame, approbation, friendship, love, resentment, gratitude, envy, and emulation</w:t>
      </w:r>
      <w:r w:rsidR="00BB66D9">
        <w:rPr>
          <w:rFonts w:ascii="Times New Roman" w:hAnsi="Times New Roman" w:cs="Times New Roman"/>
          <w:snapToGrid w:val="0"/>
          <w:sz w:val="24"/>
          <w:szCs w:val="24"/>
        </w:rPr>
        <w:t>,</w:t>
      </w:r>
      <w:r w:rsidR="00CE3F90" w:rsidRPr="00CA1967">
        <w:rPr>
          <w:rFonts w:ascii="Times New Roman" w:hAnsi="Times New Roman" w:cs="Times New Roman"/>
          <w:snapToGrid w:val="0"/>
          <w:sz w:val="24"/>
          <w:szCs w:val="24"/>
        </w:rPr>
        <w:t xml:space="preserve"> are anchored to the state and situation of man. They are calculated to preserve the existence and promote the activity of man in various circumstances. Therefore, it would be unreasonable to transfer such sentiments to a supreme existence or presume </w:t>
      </w:r>
      <w:r w:rsidR="00BB66D9">
        <w:rPr>
          <w:rFonts w:ascii="Times New Roman" w:hAnsi="Times New Roman" w:cs="Times New Roman"/>
          <w:snapToGrid w:val="0"/>
          <w:sz w:val="24"/>
          <w:szCs w:val="24"/>
        </w:rPr>
        <w:t>they define hi</w:t>
      </w:r>
      <w:r w:rsidR="00CE3F90" w:rsidRPr="00CA1967">
        <w:rPr>
          <w:rFonts w:ascii="Times New Roman" w:hAnsi="Times New Roman" w:cs="Times New Roman"/>
          <w:snapToGrid w:val="0"/>
          <w:sz w:val="24"/>
          <w:szCs w:val="24"/>
        </w:rPr>
        <w:t>m.</w:t>
      </w:r>
      <w:r w:rsidR="00336750" w:rsidRPr="00CA1967">
        <w:rPr>
          <w:rFonts w:ascii="Times New Roman" w:hAnsi="Times New Roman" w:cs="Times New Roman"/>
          <w:snapToGrid w:val="0"/>
          <w:sz w:val="24"/>
          <w:szCs w:val="24"/>
        </w:rPr>
        <w:t xml:space="preserve"> The notion about </w:t>
      </w:r>
      <w:r w:rsidR="00BB66D9">
        <w:rPr>
          <w:rFonts w:ascii="Times New Roman" w:hAnsi="Times New Roman" w:cs="Times New Roman"/>
          <w:snapToGrid w:val="0"/>
          <w:sz w:val="24"/>
          <w:szCs w:val="24"/>
        </w:rPr>
        <w:t>God’s will</w:t>
      </w:r>
      <w:r w:rsidR="00336750" w:rsidRPr="00CA1967">
        <w:rPr>
          <w:rFonts w:ascii="Times New Roman" w:hAnsi="Times New Roman" w:cs="Times New Roman"/>
          <w:snapToGrid w:val="0"/>
          <w:sz w:val="24"/>
          <w:szCs w:val="24"/>
        </w:rPr>
        <w:t xml:space="preserve"> is derived from false and illusive senses, which cannot actuate a supreme intelligence.</w:t>
      </w:r>
    </w:p>
    <w:p w:rsidR="001F24A9" w:rsidRPr="00CA1967" w:rsidRDefault="00C63854" w:rsidP="005A63B0">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18. </w:t>
      </w:r>
      <w:r w:rsidR="005927AE" w:rsidRPr="00CA1967">
        <w:rPr>
          <w:rFonts w:ascii="Times New Roman" w:hAnsi="Times New Roman" w:cs="Times New Roman"/>
          <w:sz w:val="24"/>
          <w:szCs w:val="24"/>
        </w:rPr>
        <w:t>Hume indicate</w:t>
      </w:r>
      <w:r w:rsidR="00BB66D9">
        <w:rPr>
          <w:rFonts w:ascii="Times New Roman" w:hAnsi="Times New Roman" w:cs="Times New Roman"/>
          <w:sz w:val="24"/>
          <w:szCs w:val="24"/>
        </w:rPr>
        <w:t>s</w:t>
      </w:r>
      <w:r w:rsidR="005927AE" w:rsidRPr="00CA1967">
        <w:rPr>
          <w:rFonts w:ascii="Times New Roman" w:hAnsi="Times New Roman" w:cs="Times New Roman"/>
          <w:sz w:val="24"/>
          <w:szCs w:val="24"/>
        </w:rPr>
        <w:t xml:space="preserve"> that religion seeks to appease God through superstition</w:t>
      </w:r>
      <w:r w:rsidR="00BB66D9">
        <w:rPr>
          <w:rFonts w:ascii="Times New Roman" w:hAnsi="Times New Roman" w:cs="Times New Roman"/>
          <w:sz w:val="24"/>
          <w:szCs w:val="24"/>
        </w:rPr>
        <w:t>,</w:t>
      </w:r>
      <w:r w:rsidR="005927AE" w:rsidRPr="00CA1967">
        <w:rPr>
          <w:rFonts w:ascii="Times New Roman" w:hAnsi="Times New Roman" w:cs="Times New Roman"/>
          <w:sz w:val="24"/>
          <w:szCs w:val="24"/>
        </w:rPr>
        <w:t xml:space="preserve"> not morality because despite acting according to the moral standards, a superstitious find nothing that he has done to appease God or which can recommend him to divine protection or favor. Therefore, religion acknowledges that the most genuine way of appeasing God is not by promoting </w:t>
      </w:r>
      <w:r w:rsidR="00BB66D9">
        <w:rPr>
          <w:rFonts w:ascii="Times New Roman" w:hAnsi="Times New Roman" w:cs="Times New Roman"/>
          <w:sz w:val="24"/>
          <w:szCs w:val="24"/>
        </w:rPr>
        <w:t>his creatures’ happines</w:t>
      </w:r>
      <w:r w:rsidR="005927AE" w:rsidRPr="00CA1967">
        <w:rPr>
          <w:rFonts w:ascii="Times New Roman" w:hAnsi="Times New Roman" w:cs="Times New Roman"/>
          <w:sz w:val="24"/>
          <w:szCs w:val="24"/>
        </w:rPr>
        <w:t>s but rather by worshiping and acknowledging his superstitious existence.</w:t>
      </w:r>
    </w:p>
    <w:p w:rsidR="002513C0" w:rsidRPr="00CA1967" w:rsidRDefault="00C63854" w:rsidP="002513C0">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t xml:space="preserve">19. </w:t>
      </w:r>
      <w:r w:rsidR="002513C0" w:rsidRPr="00CA1967">
        <w:rPr>
          <w:rFonts w:ascii="Times New Roman" w:hAnsi="Times New Roman" w:cs="Times New Roman"/>
          <w:sz w:val="24"/>
          <w:szCs w:val="24"/>
        </w:rPr>
        <w:t xml:space="preserve">Paley’s main point regarding </w:t>
      </w:r>
      <w:r w:rsidR="00BB66D9">
        <w:rPr>
          <w:rFonts w:ascii="Times New Roman" w:hAnsi="Times New Roman" w:cs="Times New Roman"/>
          <w:sz w:val="24"/>
          <w:szCs w:val="24"/>
        </w:rPr>
        <w:t>God’s will</w:t>
      </w:r>
      <w:r w:rsidR="002513C0" w:rsidRPr="00CA1967">
        <w:rPr>
          <w:rFonts w:ascii="Times New Roman" w:hAnsi="Times New Roman" w:cs="Times New Roman"/>
          <w:sz w:val="24"/>
          <w:szCs w:val="24"/>
        </w:rPr>
        <w:t xml:space="preserve"> as revealed through the scriptures and reasoning about nature is that the objective of both perspectives is to discover the will of God</w:t>
      </w:r>
      <w:r w:rsidR="00BB66D9">
        <w:rPr>
          <w:rFonts w:ascii="Times New Roman" w:hAnsi="Times New Roman" w:cs="Times New Roman"/>
          <w:sz w:val="24"/>
          <w:szCs w:val="24"/>
        </w:rPr>
        <w:t>,</w:t>
      </w:r>
      <w:r w:rsidR="002513C0" w:rsidRPr="00CA1967">
        <w:rPr>
          <w:rFonts w:ascii="Times New Roman" w:hAnsi="Times New Roman" w:cs="Times New Roman"/>
          <w:sz w:val="24"/>
          <w:szCs w:val="24"/>
        </w:rPr>
        <w:t xml:space="preserve"> and provided it </w:t>
      </w:r>
      <w:r w:rsidR="00CC4A9F" w:rsidRPr="00CA1967">
        <w:rPr>
          <w:rFonts w:ascii="Times New Roman" w:hAnsi="Times New Roman" w:cs="Times New Roman"/>
          <w:sz w:val="24"/>
          <w:szCs w:val="24"/>
        </w:rPr>
        <w:t>happens,</w:t>
      </w:r>
      <w:r w:rsidR="002513C0" w:rsidRPr="00CA1967">
        <w:rPr>
          <w:rFonts w:ascii="Times New Roman" w:hAnsi="Times New Roman" w:cs="Times New Roman"/>
          <w:sz w:val="24"/>
          <w:szCs w:val="24"/>
        </w:rPr>
        <w:t xml:space="preserve"> the means do not matter.</w:t>
      </w:r>
      <w:r w:rsidR="00CC4A9F" w:rsidRPr="00CA1967">
        <w:rPr>
          <w:rFonts w:ascii="Times New Roman" w:hAnsi="Times New Roman" w:cs="Times New Roman"/>
          <w:sz w:val="24"/>
          <w:szCs w:val="24"/>
        </w:rPr>
        <w:t xml:space="preserve"> </w:t>
      </w:r>
    </w:p>
    <w:p w:rsidR="00FB4B24" w:rsidRPr="00CA1967" w:rsidRDefault="00C63854" w:rsidP="005A63B0">
      <w:pPr>
        <w:spacing w:line="480" w:lineRule="auto"/>
        <w:rPr>
          <w:rFonts w:ascii="Times New Roman" w:hAnsi="Times New Roman" w:cs="Times New Roman"/>
          <w:sz w:val="24"/>
          <w:szCs w:val="24"/>
        </w:rPr>
      </w:pPr>
      <w:r w:rsidRPr="00CA1967">
        <w:rPr>
          <w:rFonts w:ascii="Times New Roman" w:hAnsi="Times New Roman" w:cs="Times New Roman"/>
          <w:iCs/>
          <w:color w:val="000000"/>
          <w:sz w:val="24"/>
          <w:szCs w:val="24"/>
        </w:rPr>
        <w:lastRenderedPageBreak/>
        <w:t xml:space="preserve">20. </w:t>
      </w:r>
      <w:r w:rsidR="00FB4B24" w:rsidRPr="00CA1967">
        <w:rPr>
          <w:rFonts w:ascii="Times New Roman" w:hAnsi="Times New Roman" w:cs="Times New Roman"/>
          <w:sz w:val="24"/>
          <w:szCs w:val="24"/>
        </w:rPr>
        <w:t xml:space="preserve">Paley’s main reason for holding that God’s will is </w:t>
      </w:r>
      <w:r w:rsidR="00BB66D9">
        <w:rPr>
          <w:rFonts w:ascii="Times New Roman" w:hAnsi="Times New Roman" w:cs="Times New Roman"/>
          <w:sz w:val="24"/>
          <w:szCs w:val="24"/>
        </w:rPr>
        <w:t>to promote man’s happiness is that the world is bound with contrivances</w:t>
      </w:r>
      <w:bookmarkStart w:id="0" w:name="_GoBack"/>
      <w:bookmarkEnd w:id="0"/>
      <w:r w:rsidR="00BB66D9">
        <w:rPr>
          <w:rFonts w:ascii="Times New Roman" w:hAnsi="Times New Roman" w:cs="Times New Roman"/>
          <w:sz w:val="24"/>
          <w:szCs w:val="24"/>
        </w:rPr>
        <w:t xml:space="preserve"> </w:t>
      </w:r>
      <w:r w:rsidR="00FB4B24" w:rsidRPr="00CA1967">
        <w:rPr>
          <w:rFonts w:ascii="Times New Roman" w:hAnsi="Times New Roman" w:cs="Times New Roman"/>
          <w:sz w:val="24"/>
          <w:szCs w:val="24"/>
        </w:rPr>
        <w:t>intended for beneficial purposes</w:t>
      </w:r>
      <w:r w:rsidR="00BB66D9">
        <w:rPr>
          <w:rFonts w:ascii="Times New Roman" w:hAnsi="Times New Roman" w:cs="Times New Roman"/>
          <w:sz w:val="24"/>
          <w:szCs w:val="24"/>
        </w:rPr>
        <w:t>,</w:t>
      </w:r>
      <w:r w:rsidR="00FB4B24" w:rsidRPr="00CA1967">
        <w:rPr>
          <w:rFonts w:ascii="Times New Roman" w:hAnsi="Times New Roman" w:cs="Times New Roman"/>
          <w:sz w:val="24"/>
          <w:szCs w:val="24"/>
        </w:rPr>
        <w:t xml:space="preserve"> with evil never the objective.</w:t>
      </w:r>
    </w:p>
    <w:sectPr w:rsidR="00FB4B24" w:rsidRPr="00CA196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B01" w:rsidRDefault="005A2B01" w:rsidP="005A63B0">
      <w:r>
        <w:separator/>
      </w:r>
    </w:p>
  </w:endnote>
  <w:endnote w:type="continuationSeparator" w:id="0">
    <w:p w:rsidR="005A2B01" w:rsidRDefault="005A2B01" w:rsidP="005A63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B01" w:rsidRDefault="005A2B01" w:rsidP="005A63B0">
      <w:r>
        <w:separator/>
      </w:r>
    </w:p>
  </w:footnote>
  <w:footnote w:type="continuationSeparator" w:id="0">
    <w:p w:rsidR="005A2B01" w:rsidRDefault="005A2B01" w:rsidP="005A63B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8182755"/>
      <w:docPartObj>
        <w:docPartGallery w:val="Page Numbers (Top of Page)"/>
        <w:docPartUnique/>
      </w:docPartObj>
    </w:sdtPr>
    <w:sdtEndPr>
      <w:rPr>
        <w:noProof/>
      </w:rPr>
    </w:sdtEndPr>
    <w:sdtContent>
      <w:p w:rsidR="005A63B0" w:rsidRDefault="005A63B0">
        <w:pPr>
          <w:pStyle w:val="Header"/>
          <w:jc w:val="right"/>
        </w:pPr>
        <w:r>
          <w:fldChar w:fldCharType="begin"/>
        </w:r>
        <w:r>
          <w:instrText xml:space="preserve"> PAGE   \* MERGEFORMAT </w:instrText>
        </w:r>
        <w:r>
          <w:fldChar w:fldCharType="separate"/>
        </w:r>
        <w:r w:rsidR="00BB66D9">
          <w:rPr>
            <w:noProof/>
          </w:rPr>
          <w:t>5</w:t>
        </w:r>
        <w:r>
          <w:rPr>
            <w:noProof/>
          </w:rPr>
          <w:fldChar w:fldCharType="end"/>
        </w:r>
      </w:p>
    </w:sdtContent>
  </w:sdt>
  <w:p w:rsidR="005A63B0" w:rsidRDefault="005A63B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71F48"/>
    <w:multiLevelType w:val="hybridMultilevel"/>
    <w:tmpl w:val="91B43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730E5B"/>
    <w:multiLevelType w:val="hybridMultilevel"/>
    <w:tmpl w:val="D932D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87666C"/>
    <w:multiLevelType w:val="hybridMultilevel"/>
    <w:tmpl w:val="0A8E6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38B4B02"/>
    <w:multiLevelType w:val="hybridMultilevel"/>
    <w:tmpl w:val="1FF8C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423A49"/>
    <w:multiLevelType w:val="hybridMultilevel"/>
    <w:tmpl w:val="CBE2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535D55"/>
    <w:multiLevelType w:val="hybridMultilevel"/>
    <w:tmpl w:val="90EE7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A168D0"/>
    <w:multiLevelType w:val="hybridMultilevel"/>
    <w:tmpl w:val="63A2A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531B71"/>
    <w:multiLevelType w:val="hybridMultilevel"/>
    <w:tmpl w:val="D2468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FEA2A74"/>
    <w:multiLevelType w:val="hybridMultilevel"/>
    <w:tmpl w:val="387C4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CC5ECA"/>
    <w:multiLevelType w:val="hybridMultilevel"/>
    <w:tmpl w:val="AF2C9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F0427E"/>
    <w:multiLevelType w:val="hybridMultilevel"/>
    <w:tmpl w:val="7B7E2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9"/>
  </w:num>
  <w:num w:numId="4">
    <w:abstractNumId w:val="2"/>
  </w:num>
  <w:num w:numId="5">
    <w:abstractNumId w:val="5"/>
  </w:num>
  <w:num w:numId="6">
    <w:abstractNumId w:val="6"/>
  </w:num>
  <w:num w:numId="7">
    <w:abstractNumId w:val="8"/>
  </w:num>
  <w:num w:numId="8">
    <w:abstractNumId w:val="3"/>
  </w:num>
  <w:num w:numId="9">
    <w:abstractNumId w:val="1"/>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c0NjM1NzUyNDExt7BQ0lEKTi0uzszPAykwqgUAjuZ8RSwAAAA="/>
  </w:docVars>
  <w:rsids>
    <w:rsidRoot w:val="00C63854"/>
    <w:rsid w:val="0003657E"/>
    <w:rsid w:val="00092E60"/>
    <w:rsid w:val="000A4088"/>
    <w:rsid w:val="000B2064"/>
    <w:rsid w:val="000D12CE"/>
    <w:rsid w:val="001673C0"/>
    <w:rsid w:val="001B0552"/>
    <w:rsid w:val="001E0785"/>
    <w:rsid w:val="001E55BF"/>
    <w:rsid w:val="001E7A00"/>
    <w:rsid w:val="001F0832"/>
    <w:rsid w:val="001F24A9"/>
    <w:rsid w:val="0021043E"/>
    <w:rsid w:val="00210BA8"/>
    <w:rsid w:val="002215B0"/>
    <w:rsid w:val="00244EE4"/>
    <w:rsid w:val="002500AC"/>
    <w:rsid w:val="0025066B"/>
    <w:rsid w:val="002513C0"/>
    <w:rsid w:val="00283037"/>
    <w:rsid w:val="002D3330"/>
    <w:rsid w:val="002D51AF"/>
    <w:rsid w:val="002F68D1"/>
    <w:rsid w:val="00321D34"/>
    <w:rsid w:val="00336750"/>
    <w:rsid w:val="003647EB"/>
    <w:rsid w:val="00392A3F"/>
    <w:rsid w:val="003D37F9"/>
    <w:rsid w:val="0041177C"/>
    <w:rsid w:val="00435865"/>
    <w:rsid w:val="0044050F"/>
    <w:rsid w:val="004932E1"/>
    <w:rsid w:val="004E289F"/>
    <w:rsid w:val="00510A5A"/>
    <w:rsid w:val="00560981"/>
    <w:rsid w:val="00577443"/>
    <w:rsid w:val="00583977"/>
    <w:rsid w:val="005927AE"/>
    <w:rsid w:val="005A2606"/>
    <w:rsid w:val="005A2B01"/>
    <w:rsid w:val="005A4F14"/>
    <w:rsid w:val="005A63B0"/>
    <w:rsid w:val="005B7E1F"/>
    <w:rsid w:val="005C7CBB"/>
    <w:rsid w:val="00616CC5"/>
    <w:rsid w:val="00624A75"/>
    <w:rsid w:val="00637F3E"/>
    <w:rsid w:val="00652032"/>
    <w:rsid w:val="00654D8B"/>
    <w:rsid w:val="0065526C"/>
    <w:rsid w:val="00694232"/>
    <w:rsid w:val="006B0170"/>
    <w:rsid w:val="006E3300"/>
    <w:rsid w:val="006F08EA"/>
    <w:rsid w:val="0070322C"/>
    <w:rsid w:val="007316B6"/>
    <w:rsid w:val="007421A7"/>
    <w:rsid w:val="007509EA"/>
    <w:rsid w:val="0079574B"/>
    <w:rsid w:val="007B4F21"/>
    <w:rsid w:val="007C320B"/>
    <w:rsid w:val="00804773"/>
    <w:rsid w:val="00831C62"/>
    <w:rsid w:val="00852D2D"/>
    <w:rsid w:val="008C6984"/>
    <w:rsid w:val="008D1AC4"/>
    <w:rsid w:val="008E4C61"/>
    <w:rsid w:val="0092534B"/>
    <w:rsid w:val="00930727"/>
    <w:rsid w:val="0093572B"/>
    <w:rsid w:val="0095448B"/>
    <w:rsid w:val="009A4DDB"/>
    <w:rsid w:val="009D2156"/>
    <w:rsid w:val="00A17A14"/>
    <w:rsid w:val="00A22442"/>
    <w:rsid w:val="00A37685"/>
    <w:rsid w:val="00AB30CA"/>
    <w:rsid w:val="00AD094B"/>
    <w:rsid w:val="00AF0C39"/>
    <w:rsid w:val="00B279DC"/>
    <w:rsid w:val="00B6128D"/>
    <w:rsid w:val="00B71C2B"/>
    <w:rsid w:val="00B76183"/>
    <w:rsid w:val="00B95B8B"/>
    <w:rsid w:val="00BB1077"/>
    <w:rsid w:val="00BB66D9"/>
    <w:rsid w:val="00BC0587"/>
    <w:rsid w:val="00BD3B97"/>
    <w:rsid w:val="00C265BC"/>
    <w:rsid w:val="00C26EA9"/>
    <w:rsid w:val="00C2778F"/>
    <w:rsid w:val="00C63854"/>
    <w:rsid w:val="00C80CCF"/>
    <w:rsid w:val="00C84CB2"/>
    <w:rsid w:val="00CA1967"/>
    <w:rsid w:val="00CA33B2"/>
    <w:rsid w:val="00CC4A9F"/>
    <w:rsid w:val="00CC5608"/>
    <w:rsid w:val="00CE3F90"/>
    <w:rsid w:val="00CE7399"/>
    <w:rsid w:val="00D00CE1"/>
    <w:rsid w:val="00E019DB"/>
    <w:rsid w:val="00E851AA"/>
    <w:rsid w:val="00EF5080"/>
    <w:rsid w:val="00F72E8B"/>
    <w:rsid w:val="00F9708D"/>
    <w:rsid w:val="00FB4B24"/>
    <w:rsid w:val="00FC416A"/>
    <w:rsid w:val="00FC51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236D1"/>
  <w15:chartTrackingRefBased/>
  <w15:docId w15:val="{7068290A-D02A-194C-9C7A-B8FB2196F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63854"/>
  </w:style>
  <w:style w:type="character" w:customStyle="1" w:styleId="underlining">
    <w:name w:val="underlining"/>
    <w:basedOn w:val="DefaultParagraphFont"/>
    <w:rsid w:val="00C63854"/>
  </w:style>
  <w:style w:type="paragraph" w:styleId="ListParagraph">
    <w:name w:val="List Paragraph"/>
    <w:basedOn w:val="Normal"/>
    <w:uiPriority w:val="34"/>
    <w:qFormat/>
    <w:rsid w:val="0070322C"/>
    <w:pPr>
      <w:ind w:left="720"/>
      <w:contextualSpacing/>
    </w:pPr>
  </w:style>
  <w:style w:type="character" w:customStyle="1" w:styleId="acopre">
    <w:name w:val="acopre"/>
    <w:basedOn w:val="DefaultParagraphFont"/>
    <w:rsid w:val="00652032"/>
  </w:style>
  <w:style w:type="character" w:styleId="Emphasis">
    <w:name w:val="Emphasis"/>
    <w:basedOn w:val="DefaultParagraphFont"/>
    <w:uiPriority w:val="20"/>
    <w:qFormat/>
    <w:rsid w:val="00652032"/>
    <w:rPr>
      <w:i/>
      <w:iCs/>
    </w:rPr>
  </w:style>
  <w:style w:type="paragraph" w:styleId="Header">
    <w:name w:val="header"/>
    <w:basedOn w:val="Normal"/>
    <w:link w:val="HeaderChar"/>
    <w:uiPriority w:val="99"/>
    <w:unhideWhenUsed/>
    <w:rsid w:val="005A63B0"/>
    <w:pPr>
      <w:tabs>
        <w:tab w:val="center" w:pos="4680"/>
        <w:tab w:val="right" w:pos="9360"/>
      </w:tabs>
    </w:pPr>
  </w:style>
  <w:style w:type="character" w:customStyle="1" w:styleId="HeaderChar">
    <w:name w:val="Header Char"/>
    <w:basedOn w:val="DefaultParagraphFont"/>
    <w:link w:val="Header"/>
    <w:uiPriority w:val="99"/>
    <w:rsid w:val="005A63B0"/>
  </w:style>
  <w:style w:type="paragraph" w:styleId="Footer">
    <w:name w:val="footer"/>
    <w:basedOn w:val="Normal"/>
    <w:link w:val="FooterChar"/>
    <w:uiPriority w:val="99"/>
    <w:unhideWhenUsed/>
    <w:rsid w:val="005A63B0"/>
    <w:pPr>
      <w:tabs>
        <w:tab w:val="center" w:pos="4680"/>
        <w:tab w:val="right" w:pos="9360"/>
      </w:tabs>
    </w:pPr>
  </w:style>
  <w:style w:type="character" w:customStyle="1" w:styleId="FooterChar">
    <w:name w:val="Footer Char"/>
    <w:basedOn w:val="DefaultParagraphFont"/>
    <w:link w:val="Footer"/>
    <w:uiPriority w:val="99"/>
    <w:rsid w:val="005A6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183928">
      <w:bodyDiv w:val="1"/>
      <w:marLeft w:val="0"/>
      <w:marRight w:val="0"/>
      <w:marTop w:val="0"/>
      <w:marBottom w:val="0"/>
      <w:divBdr>
        <w:top w:val="none" w:sz="0" w:space="0" w:color="auto"/>
        <w:left w:val="none" w:sz="0" w:space="0" w:color="auto"/>
        <w:bottom w:val="none" w:sz="0" w:space="0" w:color="auto"/>
        <w:right w:val="none" w:sz="0" w:space="0" w:color="auto"/>
      </w:divBdr>
    </w:div>
    <w:div w:id="1344093192">
      <w:bodyDiv w:val="1"/>
      <w:marLeft w:val="0"/>
      <w:marRight w:val="0"/>
      <w:marTop w:val="0"/>
      <w:marBottom w:val="0"/>
      <w:divBdr>
        <w:top w:val="none" w:sz="0" w:space="0" w:color="auto"/>
        <w:left w:val="none" w:sz="0" w:space="0" w:color="auto"/>
        <w:bottom w:val="none" w:sz="0" w:space="0" w:color="auto"/>
        <w:right w:val="none" w:sz="0" w:space="0" w:color="auto"/>
      </w:divBdr>
    </w:div>
    <w:div w:id="1463034178">
      <w:bodyDiv w:val="1"/>
      <w:marLeft w:val="0"/>
      <w:marRight w:val="0"/>
      <w:marTop w:val="0"/>
      <w:marBottom w:val="0"/>
      <w:divBdr>
        <w:top w:val="none" w:sz="0" w:space="0" w:color="auto"/>
        <w:left w:val="none" w:sz="0" w:space="0" w:color="auto"/>
        <w:bottom w:val="none" w:sz="0" w:space="0" w:color="auto"/>
        <w:right w:val="none" w:sz="0" w:space="0" w:color="auto"/>
      </w:divBdr>
    </w:div>
    <w:div w:id="194904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C0275C-5334-4FC9-A578-C050BBAC0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1176</Words>
  <Characters>6708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HP</cp:lastModifiedBy>
  <cp:revision>2</cp:revision>
  <dcterms:created xsi:type="dcterms:W3CDTF">2020-10-20T05:21:00Z</dcterms:created>
  <dcterms:modified xsi:type="dcterms:W3CDTF">2020-10-20T05:21:00Z</dcterms:modified>
</cp:coreProperties>
</file>